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7F" w:rsidRPr="001B2247" w:rsidRDefault="0060467F" w:rsidP="0060467F">
      <w:pP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До председателя на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ЕПЛР </w:t>
      </w:r>
    </w:p>
    <w:p w:rsidR="0060467F" w:rsidRDefault="0060467F" w:rsidP="0060467F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в……………………………</w:t>
      </w:r>
    </w:p>
    <w:p w:rsidR="0060467F" w:rsidRDefault="0060467F" w:rsidP="0060467F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…………………………….</w:t>
      </w:r>
    </w:p>
    <w:p w:rsidR="0060467F" w:rsidRDefault="0060467F" w:rsidP="0060467F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…………………………….</w:t>
      </w:r>
    </w:p>
    <w:p w:rsidR="0060467F" w:rsidRDefault="0060467F" w:rsidP="003F78BF">
      <w:pPr>
        <w:spacing w:after="0" w:line="33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BB12AB" w:rsidRPr="003F78BF" w:rsidRDefault="00BB12AB" w:rsidP="003F78BF">
      <w:pPr>
        <w:spacing w:after="0" w:line="33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3F78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ДОКЛАД</w:t>
      </w:r>
    </w:p>
    <w:p w:rsidR="00BB12AB" w:rsidRPr="003F78BF" w:rsidRDefault="003F78BF" w:rsidP="003F78BF">
      <w:pPr>
        <w:spacing w:after="0" w:line="33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3F78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="00BB12AB" w:rsidRPr="003F78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 логопед към Екипа за подкрепа на личностното развитие към .......................................................................................................................</w:t>
      </w:r>
      <w:r w:rsidR="008F2B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...</w:t>
      </w:r>
      <w:r w:rsidRPr="003F78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  <w:r w:rsidR="008F2B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училище/детск</w:t>
      </w:r>
      <w:r w:rsidR="00BB12AB" w:rsidRPr="003F78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а градина за оценка на индивидуалните потребности на </w:t>
      </w:r>
      <w:r w:rsidRPr="003F78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детето/ученика</w:t>
      </w:r>
    </w:p>
    <w:p w:rsidR="003F78BF" w:rsidRPr="003F78BF" w:rsidRDefault="003F78BF" w:rsidP="003F78BF">
      <w:pPr>
        <w:spacing w:after="0" w:line="33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bg-BG"/>
        </w:rPr>
      </w:pPr>
    </w:p>
    <w:p w:rsidR="003F78BF" w:rsidRPr="003F78BF" w:rsidRDefault="003F78BF" w:rsidP="003F78BF">
      <w:pPr>
        <w:rPr>
          <w:rFonts w:ascii="Times New Roman" w:hAnsi="Times New Roman" w:cs="Times New Roman"/>
          <w:sz w:val="24"/>
          <w:szCs w:val="24"/>
        </w:rPr>
      </w:pPr>
      <w:r w:rsidRPr="003F78BF">
        <w:rPr>
          <w:rFonts w:ascii="Times New Roman" w:hAnsi="Times New Roman" w:cs="Times New Roman"/>
          <w:sz w:val="24"/>
          <w:szCs w:val="24"/>
        </w:rPr>
        <w:t>Име: ............................................................................................................................</w:t>
      </w:r>
    </w:p>
    <w:p w:rsidR="003F78BF" w:rsidRPr="003F78BF" w:rsidRDefault="003F78BF" w:rsidP="003F78BF">
      <w:pPr>
        <w:rPr>
          <w:rFonts w:ascii="Times New Roman" w:hAnsi="Times New Roman" w:cs="Times New Roman"/>
          <w:sz w:val="24"/>
          <w:szCs w:val="24"/>
        </w:rPr>
      </w:pPr>
      <w:r w:rsidRPr="003F78BF">
        <w:rPr>
          <w:rFonts w:ascii="Times New Roman" w:hAnsi="Times New Roman" w:cs="Times New Roman"/>
          <w:sz w:val="24"/>
          <w:szCs w:val="24"/>
        </w:rPr>
        <w:t>Възраст: ......................................................................................................................</w:t>
      </w:r>
    </w:p>
    <w:p w:rsidR="003F78BF" w:rsidRPr="003F78BF" w:rsidRDefault="003F78BF" w:rsidP="003F78BF">
      <w:pPr>
        <w:rPr>
          <w:rFonts w:ascii="Times New Roman" w:hAnsi="Times New Roman" w:cs="Times New Roman"/>
          <w:sz w:val="24"/>
          <w:szCs w:val="24"/>
        </w:rPr>
      </w:pPr>
      <w:r w:rsidRPr="003F78BF">
        <w:rPr>
          <w:rFonts w:ascii="Times New Roman" w:hAnsi="Times New Roman" w:cs="Times New Roman"/>
          <w:sz w:val="24"/>
          <w:szCs w:val="24"/>
        </w:rPr>
        <w:t>Адрес: .........................................................................................................................</w:t>
      </w:r>
    </w:p>
    <w:p w:rsidR="003F78BF" w:rsidRPr="003F78BF" w:rsidRDefault="003F78BF" w:rsidP="003F78BF">
      <w:pPr>
        <w:rPr>
          <w:rFonts w:ascii="Times New Roman" w:hAnsi="Times New Roman" w:cs="Times New Roman"/>
          <w:sz w:val="24"/>
          <w:szCs w:val="24"/>
        </w:rPr>
      </w:pPr>
      <w:r w:rsidRPr="003F78BF">
        <w:rPr>
          <w:rFonts w:ascii="Times New Roman" w:hAnsi="Times New Roman" w:cs="Times New Roman"/>
          <w:sz w:val="24"/>
          <w:szCs w:val="24"/>
        </w:rPr>
        <w:t>Училище/ДГ ................................................................................................................</w:t>
      </w:r>
    </w:p>
    <w:p w:rsidR="003F78BF" w:rsidRPr="003F78BF" w:rsidRDefault="003F78BF" w:rsidP="003F78BF">
      <w:pPr>
        <w:rPr>
          <w:rFonts w:ascii="Times New Roman" w:hAnsi="Times New Roman" w:cs="Times New Roman"/>
          <w:sz w:val="24"/>
          <w:szCs w:val="24"/>
        </w:rPr>
      </w:pPr>
      <w:r w:rsidRPr="003F78BF">
        <w:rPr>
          <w:rFonts w:ascii="Times New Roman" w:hAnsi="Times New Roman" w:cs="Times New Roman"/>
          <w:sz w:val="24"/>
          <w:szCs w:val="24"/>
        </w:rPr>
        <w:t>Медицинска диагноза: ..............................................................................................</w:t>
      </w:r>
    </w:p>
    <w:p w:rsidR="003F78BF" w:rsidRPr="003F78BF" w:rsidRDefault="003F78BF" w:rsidP="003F78BF">
      <w:pPr>
        <w:spacing w:after="0" w:line="33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bg-BG"/>
        </w:rPr>
      </w:pPr>
    </w:p>
    <w:p w:rsidR="00BB12AB" w:rsidRPr="003F78BF" w:rsidRDefault="00BB12AB" w:rsidP="00BB12AB">
      <w:pPr>
        <w:spacing w:after="0" w:line="33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bg-BG"/>
        </w:rPr>
      </w:pPr>
      <w:r w:rsidRPr="003F78B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bg-BG"/>
        </w:rPr>
        <w:t>I. Езиково разбиране</w:t>
      </w:r>
    </w:p>
    <w:p w:rsidR="00BB12AB" w:rsidRPr="003F78BF" w:rsidRDefault="00BB12AB" w:rsidP="00BB12AB">
      <w:pPr>
        <w:spacing w:after="0" w:line="28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3F78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1. Изследване на фонемен </w:t>
      </w:r>
      <w:proofErr w:type="spellStart"/>
      <w:r w:rsidRPr="003F78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гнозис</w:t>
      </w:r>
      <w:proofErr w:type="spellEnd"/>
      <w:r w:rsidRPr="003F78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 фонологичните езикови умения</w:t>
      </w:r>
    </w:p>
    <w:p w:rsidR="00BB12AB" w:rsidRPr="003F78BF" w:rsidRDefault="00BB12AB" w:rsidP="00BB12AB">
      <w:pPr>
        <w:spacing w:after="0" w:line="285" w:lineRule="atLeas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bg-BG"/>
        </w:rPr>
      </w:pPr>
      <w:r w:rsidRPr="003F78B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bg-BG"/>
        </w:rPr>
        <w:t xml:space="preserve">1.1.Фонемен </w:t>
      </w:r>
      <w:proofErr w:type="spellStart"/>
      <w:r w:rsidRPr="003F78B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bg-BG"/>
        </w:rPr>
        <w:t>гнозис</w:t>
      </w:r>
      <w:proofErr w:type="spellEnd"/>
    </w:p>
    <w:p w:rsidR="00BB12AB" w:rsidRPr="003F78BF" w:rsidRDefault="00BB12AB" w:rsidP="003F78BF">
      <w:pPr>
        <w:spacing w:after="0" w:line="285" w:lineRule="atLeast"/>
        <w:jc w:val="both"/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ja-JP"/>
        </w:rPr>
      </w:pPr>
      <w:r w:rsidRPr="003F78B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bg-BG"/>
        </w:rPr>
        <w:t>-</w:t>
      </w:r>
      <w:r w:rsidRPr="003F78B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>изолирани фонеми</w:t>
      </w:r>
      <w:r w:rsidR="003F78B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 xml:space="preserve">                                                                      </w:t>
      </w:r>
      <w:r w:rsidR="00271F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 xml:space="preserve">             </w:t>
      </w:r>
      <w:r w:rsidRPr="003F78BF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ja-JP"/>
        </w:rPr>
        <w:t>ДА           НЕ</w:t>
      </w:r>
    </w:p>
    <w:p w:rsidR="00BB12AB" w:rsidRPr="003F78BF" w:rsidRDefault="00BB12AB" w:rsidP="003F78BF">
      <w:pPr>
        <w:spacing w:after="0" w:line="285" w:lineRule="atLeast"/>
        <w:jc w:val="both"/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ja-JP"/>
        </w:rPr>
      </w:pPr>
      <w:r w:rsidRPr="003F78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 xml:space="preserve">- серия опозиционни фонеми                                  </w:t>
      </w:r>
      <w:r w:rsidR="00271F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 xml:space="preserve">                                 </w:t>
      </w:r>
      <w:r w:rsidRPr="003F78BF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ja-JP"/>
        </w:rPr>
        <w:t>ДА           НЕ</w:t>
      </w:r>
    </w:p>
    <w:p w:rsidR="00BB12AB" w:rsidRPr="003F78BF" w:rsidRDefault="00BB12AB" w:rsidP="003F78BF">
      <w:pPr>
        <w:spacing w:after="0" w:line="285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F78BF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ja-JP"/>
        </w:rPr>
        <w:t>- думи</w:t>
      </w:r>
      <w:r w:rsidR="003F78BF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ja-JP"/>
        </w:rPr>
        <w:t xml:space="preserve">                                                                                                        </w:t>
      </w:r>
      <w:r w:rsidR="00271FCF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ja-JP"/>
        </w:rPr>
        <w:t xml:space="preserve">  </w:t>
      </w:r>
      <w:r w:rsidRPr="003F78BF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ja-JP"/>
        </w:rPr>
        <w:t>ДА           НЕ</w:t>
      </w:r>
    </w:p>
    <w:p w:rsidR="00BB12AB" w:rsidRPr="003F78BF" w:rsidRDefault="00BB12AB" w:rsidP="003F78BF">
      <w:pPr>
        <w:spacing w:after="0" w:line="285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F78B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 xml:space="preserve">1.2. Звуков анализ  и синтез на думи </w:t>
      </w:r>
      <w:r w:rsidRPr="003F78BF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                                                   </w:t>
      </w:r>
      <w:r w:rsidR="00271FCF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 </w:t>
      </w:r>
      <w:r w:rsidRPr="003F78BF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ДА          </w:t>
      </w:r>
      <w:r w:rsidR="00271FCF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Pr="003F78BF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НЕ</w:t>
      </w:r>
    </w:p>
    <w:tbl>
      <w:tblPr>
        <w:tblW w:w="895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905"/>
        <w:gridCol w:w="1050"/>
      </w:tblGrid>
      <w:tr w:rsidR="00BB12AB" w:rsidRPr="003F78BF" w:rsidTr="008C3D2B">
        <w:trPr>
          <w:trHeight w:val="360"/>
          <w:tblCellSpacing w:w="0" w:type="dxa"/>
        </w:trPr>
        <w:tc>
          <w:tcPr>
            <w:tcW w:w="7905" w:type="dxa"/>
            <w:vAlign w:val="bottom"/>
            <w:hideMark/>
          </w:tcPr>
          <w:p w:rsidR="00BB12AB" w:rsidRPr="003F78BF" w:rsidRDefault="00BB12AB" w:rsidP="003F78BF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1050" w:type="dxa"/>
            <w:vAlign w:val="bottom"/>
            <w:hideMark/>
          </w:tcPr>
          <w:p w:rsidR="00BB12AB" w:rsidRPr="003F78BF" w:rsidRDefault="00BB12AB" w:rsidP="003F78BF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BB12AB" w:rsidRPr="003F78BF" w:rsidRDefault="00BB12AB" w:rsidP="003F78BF">
      <w:pPr>
        <w:spacing w:line="300" w:lineRule="atLeast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bg-BG"/>
        </w:rPr>
      </w:pPr>
      <w:r w:rsidRPr="003F78B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bg-BG"/>
        </w:rPr>
        <w:t>1.3. Разбиране значението на думите</w:t>
      </w:r>
    </w:p>
    <w:p w:rsidR="00BB12AB" w:rsidRPr="003F78BF" w:rsidRDefault="00BB12AB" w:rsidP="003F78B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F78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предмети от средата</w:t>
      </w:r>
      <w:r w:rsidR="003F78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                 </w:t>
      </w:r>
      <w:r w:rsidR="00271F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3F78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F78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          </w:t>
      </w:r>
      <w:r w:rsidR="00271F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F78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</w:p>
    <w:p w:rsidR="00BB12AB" w:rsidRPr="003F78BF" w:rsidRDefault="00BB12AB" w:rsidP="003F78B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F78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предмети и действия по картинен материал</w:t>
      </w:r>
      <w:r w:rsidR="003F78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</w:t>
      </w:r>
      <w:r w:rsidR="00271F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Pr="003F78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         </w:t>
      </w:r>
      <w:r w:rsidR="00271F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F78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</w:t>
      </w:r>
    </w:p>
    <w:p w:rsidR="00BB12AB" w:rsidRPr="003F78BF" w:rsidRDefault="00BB12AB" w:rsidP="003F78B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F78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многозначност на думите</w:t>
      </w:r>
      <w:r w:rsidR="003F78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      </w:t>
      </w:r>
      <w:r w:rsidR="00271F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3F78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71F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F78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F78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          </w:t>
      </w:r>
      <w:r w:rsidR="00271F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F78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</w:p>
    <w:p w:rsidR="00BB12AB" w:rsidRPr="003F78BF" w:rsidRDefault="00BB12AB" w:rsidP="003F78BF">
      <w:pPr>
        <w:spacing w:before="225" w:line="300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</w:pPr>
      <w:r w:rsidRPr="003F78B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bg-BG"/>
        </w:rPr>
        <w:t>1.4. Разбиране на предлози</w:t>
      </w:r>
      <w:r w:rsidR="003F78B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bg-BG"/>
        </w:rPr>
        <w:t xml:space="preserve">                                                                 </w:t>
      </w:r>
      <w:r w:rsidR="00271FC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bg-BG"/>
        </w:rPr>
        <w:t xml:space="preserve">      </w:t>
      </w:r>
      <w:r w:rsidR="003F78B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bg-BG"/>
        </w:rPr>
        <w:t xml:space="preserve">  </w:t>
      </w:r>
      <w:r w:rsidRPr="003F78B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>ДА          НЕ</w:t>
      </w:r>
    </w:p>
    <w:p w:rsidR="00BB12AB" w:rsidRPr="003F78BF" w:rsidRDefault="00BB12AB" w:rsidP="003F78BF">
      <w:pPr>
        <w:spacing w:after="0" w:line="285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F78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1.5. Разбиране на предложни отношения</w:t>
      </w:r>
      <w:r w:rsidR="003F78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                                         </w:t>
      </w:r>
      <w:r w:rsidR="00271F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     </w:t>
      </w:r>
      <w:r w:rsidR="00271F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 xml:space="preserve">ДА          </w:t>
      </w:r>
      <w:r w:rsidRPr="003F78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 xml:space="preserve"> НЕ</w:t>
      </w:r>
    </w:p>
    <w:p w:rsidR="00BB12AB" w:rsidRPr="003F78BF" w:rsidRDefault="00BB12AB" w:rsidP="003F78BF">
      <w:pPr>
        <w:spacing w:after="0" w:line="285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BB12AB" w:rsidRPr="003F78BF" w:rsidRDefault="00BB12AB" w:rsidP="003F78BF">
      <w:pPr>
        <w:spacing w:after="0" w:line="285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F78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1.6. Разбиране на прости инструкции</w:t>
      </w:r>
      <w:r w:rsidR="003F78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                                             </w:t>
      </w:r>
      <w:r w:rsidR="00271F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      </w:t>
      </w:r>
      <w:r w:rsidR="003F78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r w:rsidRPr="003F78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 xml:space="preserve">ДА          </w:t>
      </w:r>
      <w:r w:rsidR="00271F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 xml:space="preserve"> </w:t>
      </w:r>
      <w:r w:rsidRPr="003F78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НЕ</w:t>
      </w:r>
    </w:p>
    <w:p w:rsidR="00BB12AB" w:rsidRPr="003F78BF" w:rsidRDefault="00BB12AB" w:rsidP="003F78BF">
      <w:pPr>
        <w:spacing w:before="240" w:after="0" w:line="285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3F78B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1.7. Разбиране на сложни  инструкции</w:t>
      </w:r>
      <w:r w:rsidR="003F78B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                                           </w:t>
      </w:r>
      <w:r w:rsidR="00271F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        </w:t>
      </w:r>
      <w:r w:rsidRPr="003F78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ДА </w:t>
      </w:r>
      <w:r w:rsidR="00271F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         </w:t>
      </w:r>
      <w:r w:rsidRPr="003F78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НЕ</w:t>
      </w:r>
    </w:p>
    <w:p w:rsidR="00BB12AB" w:rsidRPr="003F78BF" w:rsidRDefault="00BB12AB" w:rsidP="003F78BF">
      <w:pPr>
        <w:spacing w:after="0" w:line="285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3F78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ab/>
      </w:r>
      <w:r w:rsidRPr="003F78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ab/>
      </w:r>
      <w:r w:rsidRPr="003F78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ab/>
      </w:r>
      <w:r w:rsidRPr="003F78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ab/>
      </w:r>
    </w:p>
    <w:p w:rsidR="00BB12AB" w:rsidRPr="003F78BF" w:rsidRDefault="00BB12AB" w:rsidP="003F78BF">
      <w:pPr>
        <w:spacing w:after="0" w:line="270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F78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1.8. Разбиране на пословици и метафори</w:t>
      </w:r>
      <w:r w:rsidR="003F78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                                                </w:t>
      </w:r>
      <w:r w:rsidRPr="003F78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 xml:space="preserve">ДА          </w:t>
      </w:r>
      <w:r w:rsidR="00271F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 xml:space="preserve"> </w:t>
      </w:r>
      <w:r w:rsidRPr="003F78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НЕ</w:t>
      </w:r>
    </w:p>
    <w:p w:rsidR="00BB12AB" w:rsidRPr="003F78BF" w:rsidRDefault="00BB12AB" w:rsidP="003F78BF">
      <w:pPr>
        <w:spacing w:line="285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3F78B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lastRenderedPageBreak/>
        <w:t>1.9.Разбиране на слухово възприет текст</w:t>
      </w:r>
    </w:p>
    <w:tbl>
      <w:tblPr>
        <w:tblW w:w="92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785"/>
        <w:gridCol w:w="705"/>
        <w:gridCol w:w="735"/>
      </w:tblGrid>
      <w:tr w:rsidR="00BB12AB" w:rsidRPr="003F78BF" w:rsidTr="008C3D2B">
        <w:trPr>
          <w:trHeight w:val="375"/>
          <w:tblCellSpacing w:w="0" w:type="dxa"/>
        </w:trPr>
        <w:tc>
          <w:tcPr>
            <w:tcW w:w="7785" w:type="dxa"/>
            <w:tcBorders>
              <w:bottom w:val="single" w:sz="6" w:space="0" w:color="000000"/>
            </w:tcBorders>
            <w:vAlign w:val="bottom"/>
            <w:hideMark/>
          </w:tcPr>
          <w:p w:rsidR="00BB12AB" w:rsidRPr="003F78BF" w:rsidRDefault="00BB12AB" w:rsidP="008C3D2B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05" w:type="dxa"/>
            <w:tcBorders>
              <w:bottom w:val="single" w:sz="6" w:space="0" w:color="000000"/>
            </w:tcBorders>
            <w:vAlign w:val="bottom"/>
            <w:hideMark/>
          </w:tcPr>
          <w:p w:rsidR="00BB12AB" w:rsidRPr="003F78BF" w:rsidRDefault="00BB12AB" w:rsidP="008C3D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35" w:type="dxa"/>
            <w:tcBorders>
              <w:bottom w:val="single" w:sz="6" w:space="0" w:color="000000"/>
            </w:tcBorders>
            <w:vAlign w:val="bottom"/>
            <w:hideMark/>
          </w:tcPr>
          <w:p w:rsidR="00BB12AB" w:rsidRPr="003F78BF" w:rsidRDefault="00BB12AB" w:rsidP="008C3D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B12AB" w:rsidRPr="003F78BF" w:rsidTr="008C3D2B">
        <w:trPr>
          <w:trHeight w:val="285"/>
          <w:tblCellSpacing w:w="0" w:type="dxa"/>
        </w:trPr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BB12AB" w:rsidRPr="003F78BF" w:rsidRDefault="00BB12AB" w:rsidP="008C3D2B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78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Разбиране: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  <w:hideMark/>
          </w:tcPr>
          <w:p w:rsidR="00BB12AB" w:rsidRPr="003F78BF" w:rsidRDefault="00BB12AB" w:rsidP="008C3D2B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  <w:hideMark/>
          </w:tcPr>
          <w:p w:rsidR="00BB12AB" w:rsidRPr="003F78BF" w:rsidRDefault="00BB12AB" w:rsidP="008C3D2B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НЕ</w:t>
            </w:r>
          </w:p>
        </w:tc>
      </w:tr>
      <w:tr w:rsidR="00BB12AB" w:rsidRPr="003F78BF" w:rsidTr="008C3D2B">
        <w:trPr>
          <w:trHeight w:val="270"/>
          <w:tblCellSpacing w:w="0" w:type="dxa"/>
        </w:trPr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2AB" w:rsidRPr="003F78BF" w:rsidRDefault="00BB12AB" w:rsidP="008C3D2B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Без допълнителни въпроси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12AB" w:rsidRPr="003F78BF" w:rsidRDefault="00BB12AB" w:rsidP="008C3D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12AB" w:rsidRPr="003F78BF" w:rsidRDefault="00BB12AB" w:rsidP="008C3D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B12AB" w:rsidRPr="003F78BF" w:rsidTr="008C3D2B">
        <w:trPr>
          <w:trHeight w:val="270"/>
          <w:tblCellSpacing w:w="0" w:type="dxa"/>
        </w:trPr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2AB" w:rsidRPr="003F78BF" w:rsidRDefault="00BB12AB" w:rsidP="008C3D2B">
            <w:pPr>
              <w:tabs>
                <w:tab w:val="left" w:pos="3360"/>
              </w:tabs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Седин</w:t>
            </w:r>
            <w:proofErr w:type="spellEnd"/>
            <w:r w:rsidRPr="003F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допълнителен въпрос</w:t>
            </w:r>
            <w:r w:rsidRPr="003F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ab/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12AB" w:rsidRPr="003F78BF" w:rsidRDefault="00BB12AB" w:rsidP="008C3D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12AB" w:rsidRPr="003F78BF" w:rsidRDefault="00BB12AB" w:rsidP="008C3D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B12AB" w:rsidRPr="003F78BF" w:rsidTr="008C3D2B">
        <w:trPr>
          <w:trHeight w:val="270"/>
          <w:tblCellSpacing w:w="0" w:type="dxa"/>
        </w:trPr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2AB" w:rsidRPr="003F78BF" w:rsidRDefault="00BB12AB" w:rsidP="008C3D2B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Сдва</w:t>
            </w:r>
            <w:proofErr w:type="spellEnd"/>
            <w:r w:rsidRPr="003F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допълнителни въпроса не разбира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12AB" w:rsidRPr="003F78BF" w:rsidRDefault="00BB12AB" w:rsidP="008C3D2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12AB" w:rsidRPr="003F78BF" w:rsidRDefault="00BB12AB" w:rsidP="008C3D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B12AB" w:rsidRPr="003F78BF" w:rsidTr="008C3D2B">
        <w:trPr>
          <w:trHeight w:val="240"/>
          <w:tblCellSpacing w:w="0" w:type="dxa"/>
        </w:trPr>
        <w:tc>
          <w:tcPr>
            <w:tcW w:w="7785" w:type="dxa"/>
            <w:vAlign w:val="bottom"/>
            <w:hideMark/>
          </w:tcPr>
          <w:p w:rsidR="00BB12AB" w:rsidRPr="003F78BF" w:rsidRDefault="00BB12AB" w:rsidP="008C3D2B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705" w:type="dxa"/>
            <w:vAlign w:val="bottom"/>
            <w:hideMark/>
          </w:tcPr>
          <w:p w:rsidR="00BB12AB" w:rsidRPr="003F78BF" w:rsidRDefault="00BB12AB" w:rsidP="008C3D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35" w:type="dxa"/>
            <w:vAlign w:val="bottom"/>
            <w:hideMark/>
          </w:tcPr>
          <w:p w:rsidR="00BB12AB" w:rsidRPr="003F78BF" w:rsidRDefault="00BB12AB" w:rsidP="008C3D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BB12AB" w:rsidRPr="003F78BF" w:rsidRDefault="00BB12AB" w:rsidP="00BB12AB">
      <w:pPr>
        <w:spacing w:after="0" w:line="270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BB12AB" w:rsidRPr="003F78BF" w:rsidRDefault="00BB12AB" w:rsidP="00BB12AB">
      <w:pPr>
        <w:spacing w:after="0" w:line="33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bg-BG"/>
        </w:rPr>
      </w:pPr>
    </w:p>
    <w:p w:rsidR="00BB12AB" w:rsidRPr="003F78BF" w:rsidRDefault="00BB12AB" w:rsidP="00BB12AB">
      <w:pPr>
        <w:spacing w:after="0" w:line="33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bg-BG"/>
        </w:rPr>
      </w:pPr>
    </w:p>
    <w:p w:rsidR="00BB12AB" w:rsidRPr="003F78BF" w:rsidRDefault="00BB12AB" w:rsidP="00BB12AB">
      <w:pPr>
        <w:spacing w:after="0" w:line="33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bg-BG"/>
        </w:rPr>
      </w:pPr>
    </w:p>
    <w:p w:rsidR="00BB12AB" w:rsidRPr="003F78BF" w:rsidRDefault="00BB12AB" w:rsidP="00BB12AB">
      <w:pPr>
        <w:spacing w:after="0" w:line="33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bg-BG"/>
        </w:rPr>
      </w:pPr>
      <w:r w:rsidRPr="003F78B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bg-BG"/>
        </w:rPr>
        <w:t>II. Езикова изява</w:t>
      </w:r>
    </w:p>
    <w:p w:rsidR="00BB12AB" w:rsidRPr="003F78BF" w:rsidRDefault="00BB12AB" w:rsidP="00BB12AB">
      <w:pPr>
        <w:spacing w:line="285" w:lineRule="atLeas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</w:pPr>
      <w:r w:rsidRPr="003F78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1. Изследване на артикулацията:</w:t>
      </w:r>
    </w:p>
    <w:tbl>
      <w:tblPr>
        <w:tblW w:w="9270" w:type="dxa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"/>
        <w:gridCol w:w="1545"/>
        <w:gridCol w:w="1497"/>
        <w:gridCol w:w="618"/>
        <w:gridCol w:w="1242"/>
        <w:gridCol w:w="627"/>
        <w:gridCol w:w="708"/>
        <w:gridCol w:w="294"/>
        <w:gridCol w:w="114"/>
        <w:gridCol w:w="1290"/>
        <w:gridCol w:w="1290"/>
        <w:gridCol w:w="30"/>
      </w:tblGrid>
      <w:tr w:rsidR="00BB12AB" w:rsidRPr="003F78BF" w:rsidTr="008C3D2B">
        <w:trPr>
          <w:gridBefore w:val="1"/>
          <w:wBefore w:w="15" w:type="dxa"/>
          <w:trHeight w:val="390"/>
          <w:tblCellSpacing w:w="0" w:type="dxa"/>
        </w:trPr>
        <w:tc>
          <w:tcPr>
            <w:tcW w:w="6237" w:type="dxa"/>
            <w:gridSpan w:val="6"/>
            <w:tcBorders>
              <w:bottom w:val="single" w:sz="6" w:space="0" w:color="000000"/>
            </w:tcBorders>
            <w:vAlign w:val="bottom"/>
            <w:hideMark/>
          </w:tcPr>
          <w:p w:rsidR="00BB12AB" w:rsidRPr="003F78BF" w:rsidRDefault="00BB12AB" w:rsidP="008C3D2B">
            <w:pPr>
              <w:spacing w:after="0" w:line="28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bg-BG"/>
              </w:rPr>
              <w:t>1.1. </w:t>
            </w:r>
            <w:r w:rsidRPr="003F7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Интонация,темп,ритъм</w:t>
            </w:r>
          </w:p>
          <w:p w:rsidR="00BB12AB" w:rsidRPr="003F78BF" w:rsidRDefault="00BB12AB" w:rsidP="008C3D2B">
            <w:pPr>
              <w:spacing w:after="0" w:line="28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408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BB12AB" w:rsidRPr="003F78BF" w:rsidRDefault="00BB12AB" w:rsidP="008C3D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  <w:vAlign w:val="bottom"/>
            <w:hideMark/>
          </w:tcPr>
          <w:p w:rsidR="00BB12AB" w:rsidRPr="003F78BF" w:rsidRDefault="00BB12AB" w:rsidP="008C3D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  <w:vAlign w:val="bottom"/>
            <w:hideMark/>
          </w:tcPr>
          <w:p w:rsidR="00BB12AB" w:rsidRPr="003F78BF" w:rsidRDefault="00BB12AB" w:rsidP="008C3D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:rsidR="00BB12AB" w:rsidRPr="003F78BF" w:rsidRDefault="00BB12AB" w:rsidP="008C3D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B12AB" w:rsidRPr="003F78BF" w:rsidTr="008C3D2B">
        <w:trPr>
          <w:gridBefore w:val="1"/>
          <w:wBefore w:w="15" w:type="dxa"/>
          <w:trHeight w:val="300"/>
          <w:tblCellSpacing w:w="0" w:type="dxa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D9D9D9"/>
            </w:tcBorders>
            <w:shd w:val="clear" w:color="auto" w:fill="D9D9D9"/>
            <w:vAlign w:val="bottom"/>
            <w:hideMark/>
          </w:tcPr>
          <w:p w:rsidR="00BB12AB" w:rsidRPr="003F78BF" w:rsidRDefault="00BB12AB" w:rsidP="008C3D2B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Нарушение</w:t>
            </w:r>
          </w:p>
        </w:tc>
        <w:tc>
          <w:tcPr>
            <w:tcW w:w="21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  <w:hideMark/>
          </w:tcPr>
          <w:p w:rsidR="00BB12AB" w:rsidRPr="003F78BF" w:rsidRDefault="00BB12AB" w:rsidP="008C3D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7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  <w:hideMark/>
          </w:tcPr>
          <w:p w:rsidR="00BB12AB" w:rsidRPr="003F78BF" w:rsidRDefault="00BB12AB" w:rsidP="008C3D2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408" w:type="dxa"/>
            <w:gridSpan w:val="2"/>
            <w:tcBorders>
              <w:bottom w:val="single" w:sz="6" w:space="0" w:color="000000"/>
              <w:right w:val="single" w:sz="6" w:space="0" w:color="D9D9D9"/>
            </w:tcBorders>
            <w:shd w:val="clear" w:color="auto" w:fill="D9D9D9"/>
            <w:vAlign w:val="bottom"/>
            <w:hideMark/>
          </w:tcPr>
          <w:p w:rsidR="00BB12AB" w:rsidRPr="003F78BF" w:rsidRDefault="00BB12AB" w:rsidP="008C3D2B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D9D9D9"/>
            </w:tcBorders>
            <w:shd w:val="clear" w:color="auto" w:fill="D9D9D9"/>
            <w:vAlign w:val="bottom"/>
            <w:hideMark/>
          </w:tcPr>
          <w:p w:rsidR="00BB12AB" w:rsidRPr="003F78BF" w:rsidRDefault="00BB12AB" w:rsidP="008C3D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  <w:hideMark/>
          </w:tcPr>
          <w:p w:rsidR="00BB12AB" w:rsidRPr="003F78BF" w:rsidRDefault="00BB12AB" w:rsidP="008C3D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:rsidR="00BB12AB" w:rsidRPr="003F78BF" w:rsidRDefault="00BB12AB" w:rsidP="008C3D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B12AB" w:rsidRPr="003F78BF" w:rsidTr="008C3D2B">
        <w:trPr>
          <w:gridBefore w:val="1"/>
          <w:wBefore w:w="15" w:type="dxa"/>
          <w:trHeight w:val="285"/>
          <w:tblCellSpacing w:w="0" w:type="dxa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BB12AB" w:rsidRPr="003F78BF" w:rsidRDefault="00BB12AB" w:rsidP="008C3D2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Брадилалия</w:t>
            </w:r>
            <w:proofErr w:type="spellEnd"/>
          </w:p>
        </w:tc>
        <w:tc>
          <w:tcPr>
            <w:tcW w:w="21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12AB" w:rsidRPr="003F78BF" w:rsidRDefault="00BB12AB" w:rsidP="008C3D2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77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12AB" w:rsidRPr="003F78BF" w:rsidRDefault="00BB12AB" w:rsidP="008C3D2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8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BB12AB" w:rsidRPr="003F78BF" w:rsidRDefault="00BB12AB" w:rsidP="008C3D2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  <w:vAlign w:val="bottom"/>
            <w:hideMark/>
          </w:tcPr>
          <w:p w:rsidR="00BB12AB" w:rsidRPr="003F78BF" w:rsidRDefault="00BB12AB" w:rsidP="008C3D2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12AB" w:rsidRPr="003F78BF" w:rsidRDefault="00BB12AB" w:rsidP="008C3D2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:rsidR="00BB12AB" w:rsidRPr="003F78BF" w:rsidRDefault="00BB12AB" w:rsidP="008C3D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B12AB" w:rsidRPr="003F78BF" w:rsidTr="008C3D2B">
        <w:trPr>
          <w:gridBefore w:val="1"/>
          <w:wBefore w:w="15" w:type="dxa"/>
          <w:trHeight w:val="285"/>
          <w:tblCellSpacing w:w="0" w:type="dxa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BB12AB" w:rsidRPr="003F78BF" w:rsidRDefault="00BB12AB" w:rsidP="008C3D2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Тахилалия</w:t>
            </w:r>
            <w:proofErr w:type="spellEnd"/>
          </w:p>
        </w:tc>
        <w:tc>
          <w:tcPr>
            <w:tcW w:w="21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12AB" w:rsidRPr="003F78BF" w:rsidRDefault="00BB12AB" w:rsidP="008C3D2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77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12AB" w:rsidRPr="003F78BF" w:rsidRDefault="00BB12AB" w:rsidP="008C3D2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08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BB12AB" w:rsidRPr="003F78BF" w:rsidRDefault="00BB12AB" w:rsidP="008C3D2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  <w:vAlign w:val="bottom"/>
            <w:hideMark/>
          </w:tcPr>
          <w:p w:rsidR="00BB12AB" w:rsidRPr="003F78BF" w:rsidRDefault="00BB12AB" w:rsidP="008C3D2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12AB" w:rsidRPr="003F78BF" w:rsidRDefault="00BB12AB" w:rsidP="008C3D2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:rsidR="00BB12AB" w:rsidRPr="003F78BF" w:rsidRDefault="00BB12AB" w:rsidP="008C3D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B12AB" w:rsidRPr="003F78BF" w:rsidTr="008C3D2B">
        <w:trPr>
          <w:gridBefore w:val="1"/>
          <w:wBefore w:w="15" w:type="dxa"/>
          <w:trHeight w:val="540"/>
          <w:tblCellSpacing w:w="0" w:type="dxa"/>
        </w:trPr>
        <w:tc>
          <w:tcPr>
            <w:tcW w:w="6237" w:type="dxa"/>
            <w:gridSpan w:val="6"/>
            <w:vAlign w:val="bottom"/>
            <w:hideMark/>
          </w:tcPr>
          <w:p w:rsidR="00BB12AB" w:rsidRPr="003F78BF" w:rsidRDefault="00BB12AB" w:rsidP="008C3D2B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bg-BG"/>
              </w:rPr>
              <w:t xml:space="preserve">1.2. Артикулационен </w:t>
            </w:r>
            <w:proofErr w:type="spellStart"/>
            <w:r w:rsidRPr="003F78B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bg-BG"/>
              </w:rPr>
              <w:t>праксис</w:t>
            </w:r>
            <w:proofErr w:type="spellEnd"/>
          </w:p>
          <w:p w:rsidR="00BB12AB" w:rsidRPr="003F78BF" w:rsidRDefault="00BB12AB" w:rsidP="008C3D2B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bg-BG"/>
              </w:rPr>
              <w:t>-</w:t>
            </w:r>
            <w:r w:rsidRPr="003F78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липса на звукове</w:t>
            </w:r>
          </w:p>
          <w:p w:rsidR="00BB12AB" w:rsidRPr="003F78BF" w:rsidRDefault="00BB12AB" w:rsidP="008C3D2B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  <w:t>-заместване на звукове</w:t>
            </w:r>
          </w:p>
          <w:p w:rsidR="00BB12AB" w:rsidRPr="003F78BF" w:rsidRDefault="00BB12AB" w:rsidP="008C3D2B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  <w:t>-неправилно произнасяне на звукове</w:t>
            </w:r>
          </w:p>
          <w:p w:rsidR="00BB12AB" w:rsidRPr="003F78BF" w:rsidRDefault="00BB12AB" w:rsidP="008C3D2B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bg-BG"/>
              </w:rPr>
              <w:t>1.3.Произношение на многосрични думи</w:t>
            </w:r>
          </w:p>
        </w:tc>
        <w:tc>
          <w:tcPr>
            <w:tcW w:w="408" w:type="dxa"/>
            <w:gridSpan w:val="2"/>
            <w:vAlign w:val="bottom"/>
            <w:hideMark/>
          </w:tcPr>
          <w:p w:rsidR="00BB12AB" w:rsidRPr="003F78BF" w:rsidRDefault="00BB12AB" w:rsidP="008C3D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90" w:type="dxa"/>
            <w:vAlign w:val="bottom"/>
            <w:hideMark/>
          </w:tcPr>
          <w:p w:rsidR="00BB12AB" w:rsidRPr="003F78BF" w:rsidRDefault="00BB12AB" w:rsidP="008C3D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90" w:type="dxa"/>
            <w:vAlign w:val="bottom"/>
            <w:hideMark/>
          </w:tcPr>
          <w:p w:rsidR="00BB12AB" w:rsidRPr="003F78BF" w:rsidRDefault="00BB12AB" w:rsidP="008C3D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:rsidR="00BB12AB" w:rsidRPr="003F78BF" w:rsidRDefault="00BB12AB" w:rsidP="008C3D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B12AB" w:rsidRPr="003F78BF" w:rsidTr="008C3D2B">
        <w:trPr>
          <w:gridAfter w:val="4"/>
          <w:wAfter w:w="2724" w:type="dxa"/>
          <w:trHeight w:val="375"/>
          <w:tblCellSpacing w:w="0" w:type="dxa"/>
        </w:trPr>
        <w:tc>
          <w:tcPr>
            <w:tcW w:w="6546" w:type="dxa"/>
            <w:gridSpan w:val="8"/>
            <w:tcBorders>
              <w:bottom w:val="single" w:sz="6" w:space="0" w:color="000000"/>
            </w:tcBorders>
            <w:vAlign w:val="bottom"/>
            <w:hideMark/>
          </w:tcPr>
          <w:p w:rsidR="00BB12AB" w:rsidRPr="003F78BF" w:rsidRDefault="00BB12AB" w:rsidP="008C3D2B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bg-BG"/>
              </w:rPr>
              <w:t>-</w:t>
            </w:r>
            <w:r w:rsidRPr="003F78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автоматизиран говор</w:t>
            </w:r>
          </w:p>
        </w:tc>
      </w:tr>
      <w:tr w:rsidR="00BB12AB" w:rsidRPr="003F78BF" w:rsidTr="008C3D2B">
        <w:trPr>
          <w:gridAfter w:val="4"/>
          <w:wAfter w:w="2724" w:type="dxa"/>
          <w:trHeight w:val="270"/>
          <w:tblCellSpacing w:w="0" w:type="dxa"/>
        </w:trPr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D9D9D9"/>
            <w:vAlign w:val="bottom"/>
            <w:hideMark/>
          </w:tcPr>
          <w:p w:rsidR="00BB12AB" w:rsidRPr="003F78BF" w:rsidRDefault="00BB12AB" w:rsidP="008C3D2B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Стимули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BB12AB" w:rsidRPr="003F78BF" w:rsidRDefault="00BB12AB" w:rsidP="008C3D2B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bottom"/>
          </w:tcPr>
          <w:p w:rsidR="00BB12AB" w:rsidRPr="003F78BF" w:rsidRDefault="00BB12AB" w:rsidP="008C3D2B">
            <w:pPr>
              <w:spacing w:after="0" w:line="270" w:lineRule="atLeast"/>
              <w:ind w:left="10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BB12AB" w:rsidRPr="003F78BF" w:rsidRDefault="00BB12AB" w:rsidP="008C3D2B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НЕ</w:t>
            </w:r>
          </w:p>
        </w:tc>
      </w:tr>
      <w:tr w:rsidR="00BB12AB" w:rsidRPr="003F78BF" w:rsidTr="008C3D2B">
        <w:trPr>
          <w:gridAfter w:val="4"/>
          <w:wAfter w:w="2724" w:type="dxa"/>
          <w:trHeight w:val="270"/>
          <w:tblCellSpacing w:w="0" w:type="dxa"/>
        </w:trPr>
        <w:tc>
          <w:tcPr>
            <w:tcW w:w="3057" w:type="dxa"/>
            <w:gridSpan w:val="3"/>
            <w:tcBorders>
              <w:left w:val="single" w:sz="4" w:space="0" w:color="auto"/>
              <w:bottom w:val="single" w:sz="6" w:space="0" w:color="000000"/>
            </w:tcBorders>
            <w:vAlign w:val="bottom"/>
            <w:hideMark/>
          </w:tcPr>
          <w:p w:rsidR="00BB12AB" w:rsidRPr="003F78BF" w:rsidRDefault="00BB12AB" w:rsidP="008C3D2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Броене (в прав и обратен ред)</w:t>
            </w:r>
          </w:p>
        </w:tc>
        <w:tc>
          <w:tcPr>
            <w:tcW w:w="1860" w:type="dxa"/>
            <w:gridSpan w:val="2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B12AB" w:rsidRPr="003F78BF" w:rsidRDefault="00BB12AB" w:rsidP="008C3D2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BB12AB" w:rsidRPr="003F78BF" w:rsidRDefault="00BB12AB" w:rsidP="008C3D2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B12AB" w:rsidRPr="003F78BF" w:rsidRDefault="00BB12AB" w:rsidP="008C3D2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B12AB" w:rsidRPr="003F78BF" w:rsidTr="008C3D2B">
        <w:trPr>
          <w:gridAfter w:val="4"/>
          <w:wAfter w:w="2724" w:type="dxa"/>
          <w:trHeight w:val="270"/>
          <w:tblCellSpacing w:w="0" w:type="dxa"/>
        </w:trPr>
        <w:tc>
          <w:tcPr>
            <w:tcW w:w="3057" w:type="dxa"/>
            <w:gridSpan w:val="3"/>
            <w:tcBorders>
              <w:left w:val="single" w:sz="4" w:space="0" w:color="auto"/>
              <w:bottom w:val="single" w:sz="6" w:space="0" w:color="000000"/>
            </w:tcBorders>
            <w:vAlign w:val="bottom"/>
            <w:hideMark/>
          </w:tcPr>
          <w:p w:rsidR="00BB12AB" w:rsidRPr="003F78BF" w:rsidRDefault="00BB12AB" w:rsidP="008C3D2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Дни на седмицата</w:t>
            </w:r>
          </w:p>
        </w:tc>
        <w:tc>
          <w:tcPr>
            <w:tcW w:w="1860" w:type="dxa"/>
            <w:gridSpan w:val="2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B12AB" w:rsidRPr="003F78BF" w:rsidRDefault="00BB12AB" w:rsidP="008C3D2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BB12AB" w:rsidRPr="003F78BF" w:rsidRDefault="00BB12AB" w:rsidP="008C3D2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B12AB" w:rsidRPr="003F78BF" w:rsidRDefault="00BB12AB" w:rsidP="008C3D2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B12AB" w:rsidRPr="003F78BF" w:rsidTr="008C3D2B">
        <w:trPr>
          <w:gridAfter w:val="4"/>
          <w:wAfter w:w="2724" w:type="dxa"/>
          <w:trHeight w:val="255"/>
          <w:tblCellSpacing w:w="0" w:type="dxa"/>
        </w:trPr>
        <w:tc>
          <w:tcPr>
            <w:tcW w:w="305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BB12AB" w:rsidRPr="003F78BF" w:rsidRDefault="00BB12AB" w:rsidP="008C3D2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Месеци на годината</w:t>
            </w:r>
          </w:p>
        </w:tc>
        <w:tc>
          <w:tcPr>
            <w:tcW w:w="18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AB" w:rsidRPr="003F78BF" w:rsidRDefault="00BB12AB" w:rsidP="008C3D2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2AB" w:rsidRPr="003F78BF" w:rsidRDefault="00BB12AB" w:rsidP="008C3D2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AB" w:rsidRPr="003F78BF" w:rsidRDefault="00BB12AB" w:rsidP="008C3D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BB12AB" w:rsidRPr="003F78BF" w:rsidRDefault="00BB12AB" w:rsidP="00BB12A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W w:w="70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805"/>
        <w:gridCol w:w="555"/>
        <w:gridCol w:w="720"/>
      </w:tblGrid>
      <w:tr w:rsidR="00BB12AB" w:rsidRPr="003F78BF" w:rsidTr="008C3D2B">
        <w:trPr>
          <w:trHeight w:val="375"/>
          <w:tblCellSpacing w:w="0" w:type="dxa"/>
        </w:trPr>
        <w:tc>
          <w:tcPr>
            <w:tcW w:w="5805" w:type="dxa"/>
            <w:tcBorders>
              <w:bottom w:val="single" w:sz="6" w:space="0" w:color="000000"/>
            </w:tcBorders>
            <w:vAlign w:val="bottom"/>
            <w:hideMark/>
          </w:tcPr>
          <w:p w:rsidR="00BB12AB" w:rsidRPr="003F78BF" w:rsidRDefault="00BB12AB" w:rsidP="008C3D2B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2.Съставяне на изречения                                ДА    НЕ</w:t>
            </w:r>
          </w:p>
          <w:p w:rsidR="00BB12AB" w:rsidRPr="003F78BF" w:rsidRDefault="00BB12AB" w:rsidP="008C3D2B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  <w:p w:rsidR="00BB12AB" w:rsidRPr="003F78BF" w:rsidRDefault="00BB12AB" w:rsidP="008C3D2B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3. Преразказ на слухово възприет текст:</w:t>
            </w:r>
          </w:p>
        </w:tc>
        <w:tc>
          <w:tcPr>
            <w:tcW w:w="555" w:type="dxa"/>
            <w:tcBorders>
              <w:bottom w:val="single" w:sz="6" w:space="0" w:color="000000"/>
            </w:tcBorders>
            <w:vAlign w:val="bottom"/>
            <w:hideMark/>
          </w:tcPr>
          <w:p w:rsidR="00BB12AB" w:rsidRPr="003F78BF" w:rsidRDefault="00BB12AB" w:rsidP="008C3D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</w:tcBorders>
            <w:vAlign w:val="bottom"/>
            <w:hideMark/>
          </w:tcPr>
          <w:p w:rsidR="00BB12AB" w:rsidRPr="003F78BF" w:rsidRDefault="00BB12AB" w:rsidP="008C3D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B12AB" w:rsidRPr="003F78BF" w:rsidTr="008C3D2B">
        <w:trPr>
          <w:trHeight w:val="270"/>
          <w:tblCellSpacing w:w="0" w:type="dxa"/>
        </w:trPr>
        <w:tc>
          <w:tcPr>
            <w:tcW w:w="5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  <w:hideMark/>
          </w:tcPr>
          <w:p w:rsidR="00BB12AB" w:rsidRPr="003F78BF" w:rsidRDefault="00BB12AB" w:rsidP="008C3D2B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Оценка</w:t>
            </w:r>
          </w:p>
        </w:tc>
        <w:tc>
          <w:tcPr>
            <w:tcW w:w="5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  <w:hideMark/>
          </w:tcPr>
          <w:p w:rsidR="00BB12AB" w:rsidRPr="003F78BF" w:rsidRDefault="00BB12AB" w:rsidP="008C3D2B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  <w:hideMark/>
          </w:tcPr>
          <w:p w:rsidR="00BB12AB" w:rsidRPr="003F78BF" w:rsidRDefault="00BB12AB" w:rsidP="008C3D2B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НЕ</w:t>
            </w:r>
          </w:p>
        </w:tc>
      </w:tr>
      <w:tr w:rsidR="00BB12AB" w:rsidRPr="003F78BF" w:rsidTr="008C3D2B">
        <w:trPr>
          <w:trHeight w:val="270"/>
          <w:tblCellSpacing w:w="0" w:type="dxa"/>
        </w:trPr>
        <w:tc>
          <w:tcPr>
            <w:tcW w:w="5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12AB" w:rsidRPr="003F78BF" w:rsidRDefault="00BB12AB" w:rsidP="008C3D2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Преразказва самостоятелно и изчерпателно.</w:t>
            </w:r>
          </w:p>
        </w:tc>
        <w:tc>
          <w:tcPr>
            <w:tcW w:w="55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12AB" w:rsidRPr="003F78BF" w:rsidRDefault="00BB12AB" w:rsidP="008C3D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12AB" w:rsidRPr="003F78BF" w:rsidRDefault="00BB12AB" w:rsidP="008C3D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B12AB" w:rsidRPr="003F78BF" w:rsidTr="008C3D2B">
        <w:trPr>
          <w:trHeight w:val="270"/>
          <w:tblCellSpacing w:w="0" w:type="dxa"/>
        </w:trPr>
        <w:tc>
          <w:tcPr>
            <w:tcW w:w="5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12AB" w:rsidRPr="003F78BF" w:rsidRDefault="00BB12AB" w:rsidP="008C3D2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Преразказва самостоятелно, но непълно.</w:t>
            </w:r>
          </w:p>
        </w:tc>
        <w:tc>
          <w:tcPr>
            <w:tcW w:w="55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12AB" w:rsidRPr="003F78BF" w:rsidRDefault="00BB12AB" w:rsidP="008C3D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12AB" w:rsidRPr="003F78BF" w:rsidRDefault="00BB12AB" w:rsidP="008C3D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B12AB" w:rsidRPr="003F78BF" w:rsidTr="008C3D2B">
        <w:trPr>
          <w:trHeight w:val="270"/>
          <w:tblCellSpacing w:w="0" w:type="dxa"/>
        </w:trPr>
        <w:tc>
          <w:tcPr>
            <w:tcW w:w="5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12AB" w:rsidRPr="003F78BF" w:rsidRDefault="00BB12AB" w:rsidP="008C3D2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Преразказва с помощта на допълнителни въпроси.</w:t>
            </w:r>
          </w:p>
        </w:tc>
        <w:tc>
          <w:tcPr>
            <w:tcW w:w="55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12AB" w:rsidRPr="003F78BF" w:rsidRDefault="00BB12AB" w:rsidP="008C3D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12AB" w:rsidRPr="003F78BF" w:rsidRDefault="00BB12AB" w:rsidP="008C3D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B12AB" w:rsidRPr="003F78BF" w:rsidTr="008C3D2B">
        <w:trPr>
          <w:trHeight w:val="285"/>
          <w:tblCellSpacing w:w="0" w:type="dxa"/>
        </w:trPr>
        <w:tc>
          <w:tcPr>
            <w:tcW w:w="5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12AB" w:rsidRPr="003F78BF" w:rsidRDefault="00BB12AB" w:rsidP="008C3D2B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може да преразкаже текста.</w:t>
            </w:r>
          </w:p>
        </w:tc>
        <w:tc>
          <w:tcPr>
            <w:tcW w:w="55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12AB" w:rsidRPr="003F78BF" w:rsidRDefault="00BB12AB" w:rsidP="008C3D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12AB" w:rsidRPr="003F78BF" w:rsidRDefault="00BB12AB" w:rsidP="008C3D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B12AB" w:rsidRPr="003F78BF" w:rsidTr="008C3D2B">
        <w:trPr>
          <w:trHeight w:val="360"/>
          <w:tblCellSpacing w:w="0" w:type="dxa"/>
        </w:trPr>
        <w:tc>
          <w:tcPr>
            <w:tcW w:w="5805" w:type="dxa"/>
            <w:tcBorders>
              <w:bottom w:val="single" w:sz="6" w:space="0" w:color="000000"/>
            </w:tcBorders>
            <w:vAlign w:val="bottom"/>
            <w:hideMark/>
          </w:tcPr>
          <w:p w:rsidR="00BB12AB" w:rsidRPr="003F78BF" w:rsidRDefault="00BB12AB" w:rsidP="008C3D2B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4. Разказ по серия картини</w:t>
            </w:r>
          </w:p>
        </w:tc>
        <w:tc>
          <w:tcPr>
            <w:tcW w:w="555" w:type="dxa"/>
            <w:tcBorders>
              <w:bottom w:val="single" w:sz="6" w:space="0" w:color="000000"/>
            </w:tcBorders>
            <w:vAlign w:val="bottom"/>
            <w:hideMark/>
          </w:tcPr>
          <w:p w:rsidR="00BB12AB" w:rsidRPr="003F78BF" w:rsidRDefault="00BB12AB" w:rsidP="008C3D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</w:tcBorders>
            <w:vAlign w:val="bottom"/>
            <w:hideMark/>
          </w:tcPr>
          <w:p w:rsidR="00BB12AB" w:rsidRPr="003F78BF" w:rsidRDefault="00BB12AB" w:rsidP="008C3D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B12AB" w:rsidRPr="003F78BF" w:rsidTr="008C3D2B">
        <w:trPr>
          <w:trHeight w:val="270"/>
          <w:tblCellSpacing w:w="0" w:type="dxa"/>
        </w:trPr>
        <w:tc>
          <w:tcPr>
            <w:tcW w:w="5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  <w:hideMark/>
          </w:tcPr>
          <w:p w:rsidR="00BB12AB" w:rsidRPr="003F78BF" w:rsidRDefault="00BB12AB" w:rsidP="008C3D2B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Оценка</w:t>
            </w:r>
          </w:p>
        </w:tc>
        <w:tc>
          <w:tcPr>
            <w:tcW w:w="5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  <w:hideMark/>
          </w:tcPr>
          <w:p w:rsidR="00BB12AB" w:rsidRPr="003F78BF" w:rsidRDefault="00BB12AB" w:rsidP="008C3D2B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  <w:hideMark/>
          </w:tcPr>
          <w:p w:rsidR="00BB12AB" w:rsidRPr="003F78BF" w:rsidRDefault="00BB12AB" w:rsidP="008C3D2B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НЕ</w:t>
            </w:r>
          </w:p>
        </w:tc>
      </w:tr>
      <w:tr w:rsidR="00BB12AB" w:rsidRPr="003F78BF" w:rsidTr="008C3D2B">
        <w:trPr>
          <w:trHeight w:val="270"/>
          <w:tblCellSpacing w:w="0" w:type="dxa"/>
        </w:trPr>
        <w:tc>
          <w:tcPr>
            <w:tcW w:w="5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12AB" w:rsidRPr="003F78BF" w:rsidRDefault="00BB12AB" w:rsidP="008C3D2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Разказва самостоятелно и изчерпателно.</w:t>
            </w:r>
          </w:p>
        </w:tc>
        <w:tc>
          <w:tcPr>
            <w:tcW w:w="55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12AB" w:rsidRPr="003F78BF" w:rsidRDefault="00BB12AB" w:rsidP="008C3D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12AB" w:rsidRPr="003F78BF" w:rsidRDefault="00BB12AB" w:rsidP="008C3D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B12AB" w:rsidRPr="003F78BF" w:rsidTr="008C3D2B">
        <w:trPr>
          <w:trHeight w:val="270"/>
          <w:tblCellSpacing w:w="0" w:type="dxa"/>
        </w:trPr>
        <w:tc>
          <w:tcPr>
            <w:tcW w:w="5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12AB" w:rsidRPr="003F78BF" w:rsidRDefault="00BB12AB" w:rsidP="008C3D2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Разказва самостоятелно, но непълно.</w:t>
            </w:r>
          </w:p>
        </w:tc>
        <w:tc>
          <w:tcPr>
            <w:tcW w:w="55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12AB" w:rsidRPr="003F78BF" w:rsidRDefault="00BB12AB" w:rsidP="008C3D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12AB" w:rsidRPr="003F78BF" w:rsidRDefault="00BB12AB" w:rsidP="008C3D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B12AB" w:rsidRPr="003F78BF" w:rsidTr="008C3D2B">
        <w:trPr>
          <w:trHeight w:val="270"/>
          <w:tblCellSpacing w:w="0" w:type="dxa"/>
        </w:trPr>
        <w:tc>
          <w:tcPr>
            <w:tcW w:w="5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12AB" w:rsidRPr="003F78BF" w:rsidRDefault="00BB12AB" w:rsidP="008C3D2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Разказва с помощта на допълнителни въпроси.</w:t>
            </w:r>
          </w:p>
        </w:tc>
        <w:tc>
          <w:tcPr>
            <w:tcW w:w="55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12AB" w:rsidRPr="003F78BF" w:rsidRDefault="00BB12AB" w:rsidP="008C3D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12AB" w:rsidRPr="003F78BF" w:rsidRDefault="00BB12AB" w:rsidP="008C3D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B12AB" w:rsidRPr="003F78BF" w:rsidTr="008C3D2B">
        <w:trPr>
          <w:trHeight w:val="270"/>
          <w:tblCellSpacing w:w="0" w:type="dxa"/>
        </w:trPr>
        <w:tc>
          <w:tcPr>
            <w:tcW w:w="5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12AB" w:rsidRPr="003F78BF" w:rsidRDefault="00BB12AB" w:rsidP="008C3D2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може да разказва.</w:t>
            </w:r>
          </w:p>
        </w:tc>
        <w:tc>
          <w:tcPr>
            <w:tcW w:w="55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12AB" w:rsidRPr="003F78BF" w:rsidRDefault="00BB12AB" w:rsidP="008C3D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12AB" w:rsidRPr="003F78BF" w:rsidRDefault="00BB12AB" w:rsidP="008C3D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BB12AB" w:rsidRPr="003F78BF" w:rsidRDefault="00BB12AB" w:rsidP="00BB12AB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B12AB" w:rsidRPr="003F78BF" w:rsidRDefault="00BB12AB" w:rsidP="00BB12AB">
      <w:pPr>
        <w:spacing w:line="33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bg-BG"/>
        </w:rPr>
      </w:pPr>
      <w:r w:rsidRPr="003F78B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bg-BG"/>
        </w:rPr>
        <w:t>III. Четене</w:t>
      </w:r>
    </w:p>
    <w:p w:rsidR="00BB12AB" w:rsidRPr="003F78BF" w:rsidRDefault="00BB12AB" w:rsidP="00BB12AB">
      <w:pPr>
        <w:spacing w:line="33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3F78B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lastRenderedPageBreak/>
        <w:t>1. Четене на букви</w:t>
      </w:r>
      <w:r w:rsidR="003F78B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                                                                              </w:t>
      </w:r>
      <w:r w:rsidRPr="003F78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    НЕ</w:t>
      </w:r>
    </w:p>
    <w:p w:rsidR="00BB12AB" w:rsidRPr="003F78BF" w:rsidRDefault="00BB12AB" w:rsidP="00BB12AB">
      <w:pPr>
        <w:spacing w:line="33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3F78B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2.Четене на думи</w:t>
      </w:r>
      <w:r w:rsidR="003F78B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                                                                                 </w:t>
      </w:r>
      <w:r w:rsidRPr="003F78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    НЕ</w:t>
      </w:r>
    </w:p>
    <w:p w:rsidR="00BB12AB" w:rsidRPr="003F78BF" w:rsidRDefault="00BB12AB" w:rsidP="00BB12AB">
      <w:pPr>
        <w:spacing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F78B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3.Четете наум и разбиране на текст</w:t>
      </w:r>
      <w:r w:rsidR="003F78B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                                              </w:t>
      </w:r>
      <w:r w:rsidRPr="003F78B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 w:rsidRPr="003F78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ДА  </w:t>
      </w:r>
      <w:r w:rsidR="003F78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3F78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НЕ </w:t>
      </w:r>
    </w:p>
    <w:tbl>
      <w:tblPr>
        <w:tblW w:w="92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35"/>
        <w:gridCol w:w="855"/>
        <w:gridCol w:w="750"/>
      </w:tblGrid>
      <w:tr w:rsidR="00BB12AB" w:rsidRPr="003F78BF" w:rsidTr="008C3D2B">
        <w:trPr>
          <w:trHeight w:val="330"/>
          <w:tblCellSpacing w:w="0" w:type="dxa"/>
        </w:trPr>
        <w:tc>
          <w:tcPr>
            <w:tcW w:w="7635" w:type="dxa"/>
            <w:vAlign w:val="bottom"/>
            <w:hideMark/>
          </w:tcPr>
          <w:p w:rsidR="00BB12AB" w:rsidRPr="003F78BF" w:rsidRDefault="00BB12AB" w:rsidP="008C3D2B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>4. Четене на глас и разбиране</w:t>
            </w:r>
            <w:r w:rsidR="003F78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 xml:space="preserve">                                                             </w:t>
            </w:r>
            <w:r w:rsidRPr="003F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ДА </w:t>
            </w:r>
            <w:r w:rsidR="003F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EB5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 w:rsidRPr="003F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НЕ</w:t>
            </w:r>
          </w:p>
          <w:p w:rsidR="00BB12AB" w:rsidRPr="003F78BF" w:rsidRDefault="00BB12AB" w:rsidP="008C3D2B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55" w:type="dxa"/>
            <w:vAlign w:val="bottom"/>
            <w:hideMark/>
          </w:tcPr>
          <w:p w:rsidR="00BB12AB" w:rsidRPr="003F78BF" w:rsidRDefault="00BB12AB" w:rsidP="008C3D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50" w:type="dxa"/>
            <w:vAlign w:val="bottom"/>
            <w:hideMark/>
          </w:tcPr>
          <w:p w:rsidR="00BB12AB" w:rsidRPr="003F78BF" w:rsidRDefault="00BB12AB" w:rsidP="008C3D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BB12AB" w:rsidRPr="003F78BF" w:rsidRDefault="00BB12AB" w:rsidP="00BB12AB">
      <w:pPr>
        <w:spacing w:before="510" w:after="0" w:line="33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bg-BG"/>
        </w:rPr>
      </w:pPr>
    </w:p>
    <w:p w:rsidR="00BB12AB" w:rsidRPr="003F78BF" w:rsidRDefault="00BB12AB" w:rsidP="00BB12AB">
      <w:pPr>
        <w:spacing w:before="510" w:after="0" w:line="33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bg-BG"/>
        </w:rPr>
      </w:pPr>
      <w:r w:rsidRPr="003F78B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bg-BG"/>
        </w:rPr>
        <w:t>І</w:t>
      </w:r>
      <w:r w:rsidRPr="003F78B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 w:eastAsia="bg-BG"/>
        </w:rPr>
        <w:t>V</w:t>
      </w:r>
      <w:r w:rsidRPr="003F78B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bg-BG"/>
        </w:rPr>
        <w:t>. Писане</w:t>
      </w:r>
    </w:p>
    <w:tbl>
      <w:tblPr>
        <w:tblW w:w="92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35"/>
        <w:gridCol w:w="855"/>
        <w:gridCol w:w="750"/>
      </w:tblGrid>
      <w:tr w:rsidR="00BB12AB" w:rsidRPr="003F78BF" w:rsidTr="008C3D2B">
        <w:trPr>
          <w:trHeight w:val="330"/>
          <w:tblCellSpacing w:w="0" w:type="dxa"/>
        </w:trPr>
        <w:tc>
          <w:tcPr>
            <w:tcW w:w="7635" w:type="dxa"/>
            <w:vAlign w:val="bottom"/>
            <w:hideMark/>
          </w:tcPr>
          <w:p w:rsidR="00BB12AB" w:rsidRPr="003F78BF" w:rsidRDefault="00BB12AB" w:rsidP="008C3D2B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1. Диктовка</w:t>
            </w:r>
          </w:p>
          <w:p w:rsidR="00BB12AB" w:rsidRPr="003F78BF" w:rsidRDefault="00BB12AB" w:rsidP="008C3D2B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>- на букви</w:t>
            </w:r>
            <w:r w:rsidR="003F78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 xml:space="preserve">                                                                                             </w:t>
            </w:r>
            <w:r w:rsidRPr="003F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ДА     НЕ</w:t>
            </w:r>
          </w:p>
          <w:p w:rsidR="00BB12AB" w:rsidRPr="003F78BF" w:rsidRDefault="00BB12AB" w:rsidP="008C3D2B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>- на думи</w:t>
            </w:r>
            <w:r w:rsidR="003F78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 xml:space="preserve">                                                                                              </w:t>
            </w:r>
            <w:r w:rsidRPr="003F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ДА     НЕ</w:t>
            </w:r>
          </w:p>
          <w:p w:rsidR="00BB12AB" w:rsidRPr="003F78BF" w:rsidRDefault="00BB12AB" w:rsidP="008C3D2B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- </w:t>
            </w:r>
            <w:r w:rsidRPr="003F78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>на изречения</w:t>
            </w:r>
            <w:r w:rsidR="003F78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 xml:space="preserve">                                                                                     </w:t>
            </w:r>
            <w:r w:rsidRPr="003F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ДА  </w:t>
            </w:r>
            <w:r w:rsidR="003F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   </w:t>
            </w:r>
            <w:r w:rsidRPr="003F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НЕ</w:t>
            </w:r>
          </w:p>
          <w:p w:rsidR="00BB12AB" w:rsidRPr="003F78BF" w:rsidRDefault="00BB12AB" w:rsidP="008C3D2B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- </w:t>
            </w:r>
            <w:r w:rsidRPr="003F78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>на текст</w:t>
            </w:r>
            <w:r w:rsidR="003F78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 xml:space="preserve">                                                                                           </w:t>
            </w:r>
            <w:r w:rsidRPr="003F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ДА   </w:t>
            </w:r>
            <w:r w:rsidR="003F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  </w:t>
            </w:r>
            <w:r w:rsidRPr="003F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855" w:type="dxa"/>
            <w:vAlign w:val="bottom"/>
            <w:hideMark/>
          </w:tcPr>
          <w:p w:rsidR="00BB12AB" w:rsidRPr="003F78BF" w:rsidRDefault="00BB12AB" w:rsidP="008C3D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50" w:type="dxa"/>
            <w:vAlign w:val="bottom"/>
            <w:hideMark/>
          </w:tcPr>
          <w:p w:rsidR="00BB12AB" w:rsidRPr="003F78BF" w:rsidRDefault="00BB12AB" w:rsidP="008C3D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78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F78BF" w:rsidRPr="003F78BF" w:rsidTr="008C3D2B">
        <w:trPr>
          <w:trHeight w:val="330"/>
          <w:tblCellSpacing w:w="0" w:type="dxa"/>
        </w:trPr>
        <w:tc>
          <w:tcPr>
            <w:tcW w:w="7635" w:type="dxa"/>
            <w:vAlign w:val="bottom"/>
          </w:tcPr>
          <w:p w:rsidR="003F78BF" w:rsidRPr="003F78BF" w:rsidRDefault="003F78BF" w:rsidP="008C3D2B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55" w:type="dxa"/>
            <w:vAlign w:val="bottom"/>
          </w:tcPr>
          <w:p w:rsidR="003F78BF" w:rsidRPr="003F78BF" w:rsidRDefault="003F78BF" w:rsidP="008C3D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0" w:type="dxa"/>
            <w:vAlign w:val="bottom"/>
          </w:tcPr>
          <w:p w:rsidR="003F78BF" w:rsidRPr="003F78BF" w:rsidRDefault="003F78BF" w:rsidP="008C3D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BB12AB" w:rsidRPr="003F78BF" w:rsidRDefault="00BB12AB" w:rsidP="00BB12AB">
      <w:pPr>
        <w:spacing w:after="0" w:line="33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BB12AB" w:rsidRPr="003F78BF" w:rsidRDefault="00BB12AB" w:rsidP="00BB12AB">
      <w:pPr>
        <w:spacing w:after="0" w:line="33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bg-BG"/>
        </w:rPr>
      </w:pPr>
      <w:r w:rsidRPr="003F78B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 w:eastAsia="bg-BG"/>
        </w:rPr>
        <w:t>V</w:t>
      </w:r>
      <w:r w:rsidRPr="003F78B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bg-BG"/>
        </w:rPr>
        <w:t>. Смятане и сметни операции</w:t>
      </w:r>
    </w:p>
    <w:p w:rsidR="00BB12AB" w:rsidRPr="003F78BF" w:rsidRDefault="00BB12AB" w:rsidP="00BB12AB">
      <w:pPr>
        <w:spacing w:after="0" w:line="33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bg-BG"/>
        </w:rPr>
      </w:pPr>
      <w:r w:rsidRPr="003F78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78BF" w:rsidRDefault="003F78BF" w:rsidP="003F78BF">
      <w:pPr>
        <w:rPr>
          <w:rFonts w:ascii="Times New Roman" w:hAnsi="Times New Roman" w:cs="Times New Roman"/>
          <w:sz w:val="24"/>
          <w:szCs w:val="24"/>
        </w:rPr>
      </w:pPr>
    </w:p>
    <w:p w:rsidR="003F78BF" w:rsidRDefault="003F78BF" w:rsidP="003F78BF">
      <w:pPr>
        <w:rPr>
          <w:rFonts w:ascii="Times New Roman" w:hAnsi="Times New Roman" w:cs="Times New Roman"/>
          <w:sz w:val="24"/>
          <w:szCs w:val="24"/>
        </w:rPr>
      </w:pPr>
    </w:p>
    <w:p w:rsidR="003F78BF" w:rsidRDefault="003F78BF" w:rsidP="003F78BF">
      <w:pPr>
        <w:rPr>
          <w:rFonts w:ascii="Times New Roman" w:hAnsi="Times New Roman" w:cs="Times New Roman"/>
          <w:sz w:val="24"/>
          <w:szCs w:val="24"/>
        </w:rPr>
      </w:pPr>
    </w:p>
    <w:p w:rsidR="005B6EB6" w:rsidRDefault="005B6EB6" w:rsidP="003F7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СТАНОВИЩЕ </w:t>
      </w:r>
    </w:p>
    <w:p w:rsidR="005B6EB6" w:rsidRDefault="005B6EB6" w:rsidP="003F7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Въз основа на извършената оценка на индивидуалните потребности на детето / ученика </w:t>
      </w:r>
      <w:r w:rsidR="003F78BF" w:rsidRPr="003F78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B6EB6" w:rsidRDefault="005B6EB6" w:rsidP="005B6EB6">
      <w:pPr>
        <w:jc w:val="center"/>
        <w:rPr>
          <w:rFonts w:ascii="Times New Roman" w:hAnsi="Times New Roman" w:cs="Times New Roman"/>
          <w:sz w:val="24"/>
          <w:szCs w:val="24"/>
        </w:rPr>
      </w:pPr>
      <w:r w:rsidRPr="005B6EB6">
        <w:rPr>
          <w:rFonts w:ascii="Times New Roman" w:hAnsi="Times New Roman" w:cs="Times New Roman"/>
          <w:i/>
          <w:sz w:val="18"/>
          <w:szCs w:val="18"/>
        </w:rPr>
        <w:t>/трите имена/</w:t>
      </w:r>
    </w:p>
    <w:p w:rsidR="003F78BF" w:rsidRPr="003F78BF" w:rsidRDefault="005B6EB6" w:rsidP="005B6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Предлагам да получава / да не получава/ допълнителна подкрепа </w:t>
      </w:r>
    </w:p>
    <w:p w:rsidR="003F78BF" w:rsidRPr="003F78BF" w:rsidRDefault="003F78BF" w:rsidP="003F78BF">
      <w:pPr>
        <w:rPr>
          <w:rFonts w:ascii="Times New Roman" w:hAnsi="Times New Roman" w:cs="Times New Roman"/>
          <w:sz w:val="24"/>
          <w:szCs w:val="24"/>
        </w:rPr>
      </w:pPr>
    </w:p>
    <w:p w:rsidR="003F78BF" w:rsidRPr="003F78BF" w:rsidRDefault="003F78BF" w:rsidP="003F78BF">
      <w:pPr>
        <w:rPr>
          <w:rFonts w:ascii="Times New Roman" w:hAnsi="Times New Roman" w:cs="Times New Roman"/>
          <w:sz w:val="24"/>
          <w:szCs w:val="24"/>
        </w:rPr>
      </w:pPr>
      <w:r w:rsidRPr="003F78BF">
        <w:rPr>
          <w:rFonts w:ascii="Times New Roman" w:hAnsi="Times New Roman" w:cs="Times New Roman"/>
          <w:sz w:val="24"/>
          <w:szCs w:val="24"/>
        </w:rPr>
        <w:t>Дата..............................</w:t>
      </w:r>
    </w:p>
    <w:p w:rsidR="003F78BF" w:rsidRPr="003F78BF" w:rsidRDefault="003F78BF" w:rsidP="003F78BF">
      <w:pPr>
        <w:rPr>
          <w:rFonts w:ascii="Times New Roman" w:hAnsi="Times New Roman" w:cs="Times New Roman"/>
          <w:sz w:val="24"/>
          <w:szCs w:val="24"/>
        </w:rPr>
      </w:pPr>
      <w:r w:rsidRPr="003F78BF">
        <w:rPr>
          <w:rFonts w:ascii="Times New Roman" w:hAnsi="Times New Roman" w:cs="Times New Roman"/>
          <w:sz w:val="24"/>
          <w:szCs w:val="24"/>
        </w:rPr>
        <w:t>Логопед...................................................................................................</w:t>
      </w:r>
    </w:p>
    <w:p w:rsidR="00C574CC" w:rsidRDefault="00C574CC"/>
    <w:sectPr w:rsidR="00C574CC" w:rsidSect="00C57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9E8" w:rsidRDefault="00D579E8" w:rsidP="00271FCF">
      <w:pPr>
        <w:spacing w:after="0" w:line="240" w:lineRule="auto"/>
      </w:pPr>
      <w:r>
        <w:separator/>
      </w:r>
    </w:p>
  </w:endnote>
  <w:endnote w:type="continuationSeparator" w:id="0">
    <w:p w:rsidR="00D579E8" w:rsidRDefault="00D579E8" w:rsidP="0027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9E8" w:rsidRDefault="00D579E8" w:rsidP="00271FCF">
      <w:pPr>
        <w:spacing w:after="0" w:line="240" w:lineRule="auto"/>
      </w:pPr>
      <w:r>
        <w:separator/>
      </w:r>
    </w:p>
  </w:footnote>
  <w:footnote w:type="continuationSeparator" w:id="0">
    <w:p w:rsidR="00D579E8" w:rsidRDefault="00D579E8" w:rsidP="00271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2AB"/>
    <w:rsid w:val="0008688D"/>
    <w:rsid w:val="00271FCF"/>
    <w:rsid w:val="00314543"/>
    <w:rsid w:val="00352125"/>
    <w:rsid w:val="003F78BF"/>
    <w:rsid w:val="004516E3"/>
    <w:rsid w:val="004E425F"/>
    <w:rsid w:val="005B6EB6"/>
    <w:rsid w:val="0060467F"/>
    <w:rsid w:val="006C6963"/>
    <w:rsid w:val="00782DA1"/>
    <w:rsid w:val="0082278C"/>
    <w:rsid w:val="008C79AF"/>
    <w:rsid w:val="008F2BFD"/>
    <w:rsid w:val="00A111A1"/>
    <w:rsid w:val="00BB12AB"/>
    <w:rsid w:val="00BD2166"/>
    <w:rsid w:val="00C574CC"/>
    <w:rsid w:val="00D579E8"/>
    <w:rsid w:val="00EB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1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271FCF"/>
  </w:style>
  <w:style w:type="paragraph" w:styleId="a5">
    <w:name w:val="footer"/>
    <w:basedOn w:val="a"/>
    <w:link w:val="a6"/>
    <w:uiPriority w:val="99"/>
    <w:semiHidden/>
    <w:unhideWhenUsed/>
    <w:rsid w:val="00271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271F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Computer</cp:lastModifiedBy>
  <cp:revision>3</cp:revision>
  <dcterms:created xsi:type="dcterms:W3CDTF">2016-12-16T08:13:00Z</dcterms:created>
  <dcterms:modified xsi:type="dcterms:W3CDTF">2016-12-16T08:18:00Z</dcterms:modified>
</cp:coreProperties>
</file>